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D558D" w14:textId="304E9970" w:rsidR="007D6661" w:rsidRPr="007D6661" w:rsidRDefault="007D6661" w:rsidP="007D666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 w:rsidRPr="007D6661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การประเมินความเสี่ยง</w:t>
      </w:r>
    </w:p>
    <w:p w14:paraId="49B77B68" w14:textId="2F8C2960" w:rsidR="007D6661" w:rsidRDefault="007D6661" w:rsidP="007D666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แสดงผลการประเมินความเสี่ยงของการดำเนินงาน </w:t>
      </w:r>
      <w:r w:rsidRPr="007D6661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กระบวนการใช้รถยนต์ส่วนกลาง</w:t>
      </w:r>
    </w:p>
    <w:p w14:paraId="272E2C81" w14:textId="2BBACDA0" w:rsidR="007D6661" w:rsidRPr="007D6661" w:rsidRDefault="007D6661" w:rsidP="002837D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D6661">
        <w:rPr>
          <w:rFonts w:ascii="TH SarabunIT๙" w:hAnsi="TH SarabunIT๙" w:cs="TH SarabunIT๙"/>
          <w:sz w:val="32"/>
          <w:szCs w:val="32"/>
          <w:cs/>
        </w:rPr>
        <w:t>๑. การลักลอบนำน้ำมันรถยนค์ราชการส่วนกลางไปใช้/จำหน่าย มีคุณภาพการจัดการในระดับดีค่าความเสี่ยงระดับต่ำ องค์กรสามารถจัดการได้ทันทีทุกครั้งที่เกิดความเสี่ยง ไม่เกิดผลกระทบรุนแรงต่อองค์กร</w:t>
      </w:r>
    </w:p>
    <w:p w14:paraId="7D8D0C1A" w14:textId="27060381" w:rsidR="007D6661" w:rsidRPr="007D6661" w:rsidRDefault="007D6661" w:rsidP="00CF39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D6661">
        <w:rPr>
          <w:rFonts w:ascii="TH SarabunIT๙" w:hAnsi="TH SarabunIT๙" w:cs="TH SarabunIT๙"/>
          <w:sz w:val="32"/>
          <w:szCs w:val="32"/>
          <w:cs/>
        </w:rPr>
        <w:t>๒. พนักงานขับรถอาจนำรถยนต์ราชการส่วนกลางไปใช้ในการกิจส่วนตัว มีคุณภาพการจัดการในระดับพอใช้ ค่าความเสี่ยงระดับป่านกลาง องค์กรสามารถจัดการได้บางส่วน ส่งผลกระทบต่อองค์กรต้องมีมาตรการในการควบคุม</w:t>
      </w:r>
    </w:p>
    <w:p w14:paraId="5521B4A4" w14:textId="447B6B5D" w:rsidR="007D6661" w:rsidRDefault="007D6661" w:rsidP="00CF39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D6661">
        <w:rPr>
          <w:rFonts w:ascii="TH SarabunIT๙" w:hAnsi="TH SarabunIT๙" w:cs="TH SarabunIT๙"/>
          <w:sz w:val="32"/>
          <w:szCs w:val="32"/>
          <w:cs/>
        </w:rPr>
        <w:t>๓. บุคลากร ในส่วนราชการอาจนำรถยนต์ราชการส่วนกลางไปใช้ในการกิจส่วนตัว มีคุณภาพการจัดการในระดับพอใช้ ค่าความเสี่ยงระดับปานกลาง องค์กรสามารถจัดการได้บางส่วน ส่งผลกระทนต่อองค์กรต้องม</w:t>
      </w:r>
      <w:r w:rsidR="00CF3922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7D6661">
        <w:rPr>
          <w:rFonts w:ascii="TH SarabunIT๙" w:hAnsi="TH SarabunIT๙" w:cs="TH SarabunIT๙"/>
          <w:sz w:val="32"/>
          <w:szCs w:val="32"/>
          <w:cs/>
        </w:rPr>
        <w:t>มาตรการในการควบคุม</w:t>
      </w:r>
    </w:p>
    <w:p w14:paraId="1A678764" w14:textId="77777777" w:rsidR="002837D2" w:rsidRPr="002837D2" w:rsidRDefault="002837D2" w:rsidP="002837D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837D2">
        <w:rPr>
          <w:rFonts w:ascii="TH SarabunIT๙" w:hAnsi="TH SarabunIT๙" w:cs="TH SarabunIT๙"/>
          <w:b/>
          <w:bCs/>
          <w:sz w:val="32"/>
          <w:szCs w:val="32"/>
          <w:cs/>
        </w:rPr>
        <w:t>๒.๖ แผนบริหารความเสี่ยง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837D2" w14:paraId="76E0D665" w14:textId="77777777" w:rsidTr="002837D2">
        <w:tc>
          <w:tcPr>
            <w:tcW w:w="4672" w:type="dxa"/>
          </w:tcPr>
          <w:p w14:paraId="1B402539" w14:textId="114669EC" w:rsidR="002837D2" w:rsidRDefault="002837D2" w:rsidP="007D66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รูปแบบ/พฤติการณ์ความเสี่ยงการทุจริต</w:t>
            </w:r>
          </w:p>
        </w:tc>
        <w:tc>
          <w:tcPr>
            <w:tcW w:w="4672" w:type="dxa"/>
          </w:tcPr>
          <w:p w14:paraId="06E0BDDF" w14:textId="5E0A5B29" w:rsidR="002837D2" w:rsidRDefault="002837D2" w:rsidP="007D666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มาตรการป้องกันการทุจริต</w:t>
            </w:r>
          </w:p>
        </w:tc>
      </w:tr>
      <w:tr w:rsidR="002837D2" w14:paraId="1CC70144" w14:textId="77777777" w:rsidTr="002837D2">
        <w:tc>
          <w:tcPr>
            <w:tcW w:w="4672" w:type="dxa"/>
          </w:tcPr>
          <w:p w14:paraId="47030C19" w14:textId="42ABE4FC" w:rsidR="002837D2" w:rsidRPr="007D6661" w:rsidRDefault="002837D2" w:rsidP="002837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6661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รูปแบบ/พฤติการณ์ความเสี่ยงการทุจริต มาตรการป้องกันการทุจริตการลักลอบน้ำน้ำมันรถยนต์ราชการส่วนกลางไปใช้/จำหน่าย</w:t>
            </w:r>
          </w:p>
          <w:p w14:paraId="2A8DDE59" w14:textId="77777777" w:rsidR="002837D2" w:rsidRDefault="002837D2" w:rsidP="007D66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2" w:type="dxa"/>
          </w:tcPr>
          <w:p w14:paraId="7CD1CFF5" w14:textId="46628231" w:rsidR="002837D2" w:rsidRPr="007D6661" w:rsidRDefault="002837D2" w:rsidP="002837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6661">
              <w:rPr>
                <w:rFonts w:ascii="TH SarabunIT๙" w:hAnsi="TH SarabunIT๙" w:cs="TH SarabunIT๙"/>
                <w:sz w:val="32"/>
                <w:szCs w:val="32"/>
                <w:cs/>
              </w:rPr>
              <w:t>๑. งานพัสดุ ได้จัดทำมาตรการตรวจสอบการใช้น้ำมันรถยนต์ราชการโดยพบความเสี่ยงคือ พนักงานขับรถอาจนำน้ำมันรถยนต์ส่วนกลางให้เป็นไปอย่างมีประสิทธิภาพ โดยตรวจสอบจากราชการส่วนกลางไปใช้กับรถยนต์ส่วนตัวหรือจำหน่ายเลขไมล์รถยนต์ และหลักฐานการใช้บัตรเติมน้ำมันรถยนต์ของรถยนต์ราชการส่วนกลางคันนั้น 1 ว่ามีความสอดคล้องกัน และมีประวัติการใช้น้ำมันที่สมเหตุสมผล</w:t>
            </w:r>
          </w:p>
          <w:p w14:paraId="4DDEADB2" w14:textId="7FB82B54" w:rsidR="002837D2" w:rsidRPr="007D6661" w:rsidRDefault="002837D2" w:rsidP="002837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6661">
              <w:rPr>
                <w:rFonts w:ascii="TH SarabunIT๙" w:hAnsi="TH SarabunIT๙" w:cs="TH SarabunIT๙"/>
                <w:sz w:val="32"/>
                <w:szCs w:val="32"/>
                <w:cs/>
              </w:rPr>
              <w:t>6. ให้หัวหน้า</w:t>
            </w:r>
            <w:r w:rsidR="00A727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7D6661">
              <w:rPr>
                <w:rFonts w:ascii="TH SarabunIT๙" w:hAnsi="TH SarabunIT๙" w:cs="TH SarabunIT๙"/>
                <w:sz w:val="32"/>
                <w:szCs w:val="32"/>
                <w:cs/>
              </w:rPr>
              <w:t>กำชับบุคลากรในสังกัดให้ปฏิบัติตามคู่มือการใช้รถยนต์ราชการส่วนกลางของสำนัก</w:t>
            </w:r>
            <w:r w:rsidR="00E508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Pr="007D6661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และระเบียบสำนักนายกรัฐมนตรีว่าด้วยรถราชการส่วนกลาง พ.ศ. ๒๕๒๓ และที่แก้ไขเพิ่มเติม</w:t>
            </w:r>
          </w:p>
          <w:p w14:paraId="72BA5C94" w14:textId="77777777" w:rsidR="002837D2" w:rsidRPr="007D6661" w:rsidRDefault="002837D2" w:rsidP="002837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6661">
              <w:rPr>
                <w:rFonts w:ascii="TH SarabunIT๙" w:hAnsi="TH SarabunIT๙" w:cs="TH SarabunIT๙"/>
                <w:sz w:val="32"/>
                <w:szCs w:val="32"/>
                <w:cs/>
              </w:rPr>
              <w:t>๓. ให้หมวดรถยนต์ได้จัดทำมาตรการในการเบิกกุญแจ</w:t>
            </w:r>
          </w:p>
          <w:p w14:paraId="727E8E93" w14:textId="77777777" w:rsidR="002837D2" w:rsidRPr="007D6661" w:rsidRDefault="002837D2" w:rsidP="002837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6661">
              <w:rPr>
                <w:rFonts w:ascii="TH SarabunIT๙" w:hAnsi="TH SarabunIT๙" w:cs="TH SarabunIT๙"/>
                <w:sz w:val="32"/>
                <w:szCs w:val="32"/>
                <w:cs/>
              </w:rPr>
              <w:t>รถยนต์ราชการส่วนกลางในเวลานอกราชการหรือ</w:t>
            </w:r>
          </w:p>
          <w:p w14:paraId="016C2E3B" w14:textId="1D0494C2" w:rsidR="002837D2" w:rsidRDefault="002837D2" w:rsidP="002837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6661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วันหยุดราชการ โดยให้พนักงานขับรถนำใบอนุญาตการใช้รถยนต์ราชการส่วนกลางมอบให้เจ้าหน้าที่รักษาความปลอดภัย และลงลายมือชื่อกำกับในแบบฟอร์มขอรับกุญแจเพื่อเป็นหลักฐานไว้ที่เจ้าหน้าที่รักษาความปลอดภัยของสำนักงานฯ ซึ่งรับผิดชอบรักษ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7D666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ความปลอ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D6661">
              <w:rPr>
                <w:rFonts w:ascii="TH SarabunIT๙" w:hAnsi="TH SarabunIT๙" w:cs="TH SarabunIT๙"/>
                <w:sz w:val="32"/>
                <w:szCs w:val="32"/>
                <w:cs/>
              </w:rPr>
              <w:t>ภัยในขณะนั้นแล้วแจ้งหัวหน้าหมวดรถยนต์ทราบ</w:t>
            </w:r>
          </w:p>
          <w:p w14:paraId="1F97C756" w14:textId="77777777" w:rsidR="002837D2" w:rsidRDefault="002837D2" w:rsidP="007D66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769BD18" w14:textId="7E0343DA" w:rsidR="007D6661" w:rsidRDefault="007D6661" w:rsidP="007D666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4EF309" w14:textId="6400812D" w:rsidR="00CF3922" w:rsidRDefault="00CF3922" w:rsidP="007D666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688C7E" w14:textId="77777777" w:rsidR="00D8557C" w:rsidRDefault="00D8557C" w:rsidP="007D666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5FB11E" w14:textId="2CC130B9" w:rsidR="00CF3922" w:rsidRDefault="00CF3922" w:rsidP="00CF39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14:paraId="65C15830" w14:textId="4561273E" w:rsidR="007D6661" w:rsidRDefault="007D6661" w:rsidP="007D6661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F3922" w14:paraId="5DD8F076" w14:textId="77777777" w:rsidTr="00CF3922">
        <w:tc>
          <w:tcPr>
            <w:tcW w:w="4672" w:type="dxa"/>
          </w:tcPr>
          <w:p w14:paraId="11467561" w14:textId="77777777" w:rsidR="00CF3922" w:rsidRDefault="00CF3922" w:rsidP="007D66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2" w:type="dxa"/>
          </w:tcPr>
          <w:p w14:paraId="47C39C3E" w14:textId="437F2795" w:rsidR="00A727F8" w:rsidRPr="00CF3922" w:rsidRDefault="00A727F8" w:rsidP="00E5082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3922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พนักงานขับรถอาจนำรถยนต์ราชการส่วนกลางไปใช้ในภารกิจส่วนตัวโดยพบความเสี่ยงคือ เจ้าหน้าที่หมวดรถยนต์อาจนำรถยนต์ราชการส่วนกลางไปใช้ในภารกิจส่วนตัวโดยส่วนราชการไม่ได้อนุญาต</w:t>
            </w:r>
          </w:p>
          <w:p w14:paraId="6732741D" w14:textId="6CC17B54" w:rsidR="00A727F8" w:rsidRPr="00CF3922" w:rsidRDefault="00A727F8" w:rsidP="00A727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922">
              <w:rPr>
                <w:rFonts w:ascii="TH SarabunIT๙" w:hAnsi="TH SarabunIT๙" w:cs="TH SarabunIT๙"/>
                <w:sz w:val="32"/>
                <w:szCs w:val="32"/>
                <w:cs/>
              </w:rPr>
              <w:t>๔. 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Pr="00CF3922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จัดเวรรักษาการณ์ของเจ้าหน้าที่รักษาความปลอดภัยของสำนักงานฯ ให้สอดส่องดูแลรถยนต์ราชการส่วนกลาง ตลอด ๒๔ ชั่วโมง</w:t>
            </w:r>
          </w:p>
          <w:p w14:paraId="5E0F7AE7" w14:textId="762C197A" w:rsidR="00A727F8" w:rsidRPr="00CF3922" w:rsidRDefault="00A727F8" w:rsidP="00E5082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CF392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CF3922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ให้มีการตรวจสอบและปรับปรุงระเบียบการใช้รถยนต์ราชการส่วนกลางของสำนักงานฯ ให้มีความเหมาะสมสอดคล้องกับสถานการณ์ปัจจุบัน รวมทั้งแจ้งเวียนให้บุคลากรของสำนักงานฯ ทราบและนำไปปฏิบัติ</w:t>
            </w:r>
          </w:p>
          <w:p w14:paraId="2E7E3977" w14:textId="037EE3F7" w:rsidR="00A727F8" w:rsidRPr="00CF3922" w:rsidRDefault="00A727F8" w:rsidP="00E5082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3922">
              <w:rPr>
                <w:rFonts w:ascii="TH SarabunIT๙" w:hAnsi="TH SarabunIT๙" w:cs="TH SarabunIT๙"/>
                <w:sz w:val="32"/>
                <w:szCs w:val="32"/>
                <w:cs/>
              </w:rPr>
              <w:t>๖. ให้สำนัก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  <w:r w:rsidRPr="00CF3922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จัดทำประกาศแจ้งเตือนบุคลากรของสำนักงานฯ ว่าหากพบการกระทำผิดระเบียบการใช้รถยนต์ราชการส่วนกลางจะมีการดำเนินการทางวินัยและกฎหมายอย่างเคร่งครัด และแจ้งเวียนให้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ส่วนราชการทราบ</w:t>
            </w:r>
          </w:p>
          <w:p w14:paraId="5711B851" w14:textId="77777777" w:rsidR="00CF3922" w:rsidRDefault="00CF3922" w:rsidP="007D666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3922" w14:paraId="36483F89" w14:textId="77777777" w:rsidTr="00CF3922">
        <w:tc>
          <w:tcPr>
            <w:tcW w:w="4672" w:type="dxa"/>
          </w:tcPr>
          <w:p w14:paraId="668DD46D" w14:textId="3171051D" w:rsidR="00CF3922" w:rsidRDefault="00DD38B0" w:rsidP="007D666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พนักงานขับรถยนต์อาจนำรถยนต์ส่วนกลางไปใช้ในงานภารกิจส่วนตัว โดยพบความเสี่ยงคือ เจ้าหน้าที่อาจนำรถยนต์ส่วนกลางไปใช้ในภารกิจส่วนตัวโดยส่วนราชการไม่ได้อนุญาต</w:t>
            </w:r>
          </w:p>
        </w:tc>
        <w:tc>
          <w:tcPr>
            <w:tcW w:w="4672" w:type="dxa"/>
          </w:tcPr>
          <w:p w14:paraId="10B2EE58" w14:textId="77777777" w:rsidR="00E5082E" w:rsidRPr="00CF3922" w:rsidRDefault="00E5082E" w:rsidP="00E50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3922">
              <w:rPr>
                <w:rFonts w:ascii="TH SarabunIT๙" w:hAnsi="TH SarabunIT๙" w:cs="TH SarabunIT๙"/>
                <w:sz w:val="32"/>
                <w:szCs w:val="32"/>
                <w:cs/>
              </w:rPr>
              <w:t>๑. ให้บุคลากรของสำนักงานฯ ที่ขอใช้รถยนต์ราชการ</w:t>
            </w:r>
          </w:p>
          <w:p w14:paraId="307A248E" w14:textId="1B31885F" w:rsidR="00E5082E" w:rsidRPr="00CF3922" w:rsidRDefault="00E5082E" w:rsidP="00E5082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F3922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ส่วนกลางแนบหลักฐานประกอบการขออนุญาตใช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CF3922">
              <w:rPr>
                <w:rFonts w:ascii="TH SarabunIT๙" w:hAnsi="TH SarabunIT๙" w:cs="TH SarabunIT๙"/>
                <w:sz w:val="32"/>
                <w:szCs w:val="32"/>
                <w:cs/>
              </w:rPr>
              <w:t>รถยนต์เช่น หนังสือเชิญประชุม หนังสือมอบหมายจากส่วนงานให้ไปปฏิบัติหน้าที่นอกที่ตั้งของหน่วย โดยจัดทำเป็นข้อมูลอิเล็กทรอนิกส์แล้วบันทึกเข้าไปในระบบการขออนุญาตใช้รถยนต์</w:t>
            </w:r>
          </w:p>
          <w:p w14:paraId="7E196B8D" w14:textId="4A42A4B4" w:rsidR="00E5082E" w:rsidRPr="00CF3922" w:rsidRDefault="00E5082E" w:rsidP="00D8557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CF392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CF3922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ในกรณีที่ไม่สามารถหาที่จอดรถยนต์ราชการส่วนกลางเพื่อรอรับบุคลากรของสำนักงานฯ ขณะปฏิบัติภารกิจนอกที่ตั้งได้ ให้พนักงานขับรถนำรถยนต์ราชการส่วนกลางกลับมาจอดยังสำนักงานฯ เมื่</w:t>
            </w:r>
            <w:r w:rsidR="00D855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CF3922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บุคลากรปฏิบัติภารกิจนอกที่ตั้งแล้วเสร็จให้พนักงานขับรถดังกล่าว</w:t>
            </w:r>
            <w:r w:rsidR="00D855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นำรถยนต์ราชการส่วนกลางไปรับบุคลากรกลับมายังสำนักงานฯ</w:t>
            </w:r>
          </w:p>
          <w:p w14:paraId="43743BBC" w14:textId="0DD43030" w:rsidR="00E5082E" w:rsidRDefault="00D8557C" w:rsidP="00E508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3.สำนักปลัด ได้จัดที่จอดรถยนต์ส่วนกลางไว้ที่สำนักงานและให้รถยนต์ทุกคันเมื่อเสร็จสิ้นการใช้งานต้องนำมาจอดยังที่จอดรถยนต์สำนักงาน จัดไว้ให้</w:t>
            </w:r>
          </w:p>
          <w:p w14:paraId="6A1B5993" w14:textId="77777777" w:rsidR="00CF3922" w:rsidRDefault="00CF3922" w:rsidP="00E508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EB7A390" w14:textId="77777777" w:rsidR="00D8557C" w:rsidRDefault="00D8557C" w:rsidP="00E5082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D9D46CF" w14:textId="77777777" w:rsidR="00D8557C" w:rsidRDefault="00D8557C" w:rsidP="00E5082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sectPr w:rsidR="00D8557C" w:rsidSect="007D6661">
      <w:pgSz w:w="11906" w:h="16838" w:code="9"/>
      <w:pgMar w:top="1701" w:right="851" w:bottom="851" w:left="1701" w:header="141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61"/>
    <w:rsid w:val="002837D2"/>
    <w:rsid w:val="007D6661"/>
    <w:rsid w:val="00A53EBA"/>
    <w:rsid w:val="00A727F8"/>
    <w:rsid w:val="00C858BB"/>
    <w:rsid w:val="00C95DD2"/>
    <w:rsid w:val="00CF3922"/>
    <w:rsid w:val="00D8557C"/>
    <w:rsid w:val="00DD38B0"/>
    <w:rsid w:val="00E5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2B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2021-04-30T09:09:00Z</dcterms:created>
  <dcterms:modified xsi:type="dcterms:W3CDTF">2021-04-30T09:09:00Z</dcterms:modified>
</cp:coreProperties>
</file>