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A8" w:rsidRDefault="00000713" w:rsidP="00317DA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3.45pt;margin-top:-51.9pt;width:86.4pt;height:104.8pt;z-index:251658240;visibility:visible;mso-wrap-edited:f">
            <v:imagedata r:id="rId5" o:title=""/>
          </v:shape>
          <o:OLEObject Type="Embed" ProgID="Word.Picture.8" ShapeID="_x0000_s1026" DrawAspect="Content" ObjectID="_1648885729" r:id="rId6"/>
        </w:pict>
      </w:r>
    </w:p>
    <w:p w:rsidR="00E504AC" w:rsidRDefault="00E504AC" w:rsidP="00317DA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504AC" w:rsidRPr="00317DA8" w:rsidRDefault="00E504AC" w:rsidP="00317DA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17DA8" w:rsidRPr="00317DA8" w:rsidRDefault="00317DA8" w:rsidP="00317DA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317DA8">
        <w:rPr>
          <w:rFonts w:ascii="TH SarabunIT๙" w:hAnsi="TH SarabunIT๙" w:cs="TH SarabunIT๙"/>
          <w:sz w:val="32"/>
          <w:szCs w:val="32"/>
        </w:rPr>
        <w:t xml:space="preserve"> </w:t>
      </w:r>
      <w:r w:rsidRPr="00317DA8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ประกาศเทศบาลตำบลสะพลี</w:t>
      </w:r>
      <w:r w:rsidRPr="00317D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6A95" w:rsidRDefault="00317DA8" w:rsidP="002A6A9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6A9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A6A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A6A95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ประกาศใช้</w:t>
      </w:r>
      <w:r w:rsidR="002A6A95" w:rsidRPr="002A6A9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2241DA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ปฏิบัติการป้องกันการทุจริตสี่ปี</w:t>
      </w:r>
      <w:r w:rsidR="002A6A95" w:rsidRPr="002A6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317DA8" w:rsidRPr="00317DA8" w:rsidRDefault="00317DA8" w:rsidP="002A6A9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2A6A95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2A6A9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A6A95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72351F" w:rsidRPr="002A6A9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2351F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="002241D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17DA8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2351F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17DA8" w:rsidRPr="00317DA8" w:rsidRDefault="00317DA8" w:rsidP="00317DA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317DA8">
        <w:rPr>
          <w:rFonts w:ascii="TH SarabunIT๙" w:hAnsi="TH SarabunIT๙" w:cs="TH SarabunIT๙"/>
          <w:b/>
          <w:bCs/>
          <w:sz w:val="32"/>
          <w:szCs w:val="32"/>
        </w:rPr>
        <w:t xml:space="preserve">-------------------------------------- </w:t>
      </w:r>
    </w:p>
    <w:p w:rsidR="00E504AC" w:rsidRPr="00850997" w:rsidRDefault="00317DA8" w:rsidP="00E504AC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41DA">
        <w:rPr>
          <w:rFonts w:ascii="TH SarabunIT๙" w:hAnsi="TH SarabunIT๙" w:cs="TH SarabunIT๙" w:hint="cs"/>
          <w:sz w:val="32"/>
          <w:szCs w:val="32"/>
          <w:cs/>
        </w:rPr>
        <w:t xml:space="preserve">แผนปฏิบัติการป้องกันการทุจริตขององค์กรปกครองส่วนท้องถิ่น ตามแนวทางการดำเนินโครงการประเมินคุณธรรมและและความโปร่งใสในการดำเนินงานขององค์กรปกครองส่วนท้องถิ่น </w:t>
      </w:r>
      <w:r w:rsidR="002241DA">
        <w:rPr>
          <w:rFonts w:ascii="TH SarabunIT๙" w:hAnsi="TH SarabunIT๙" w:cs="TH SarabunIT๙"/>
          <w:sz w:val="32"/>
          <w:szCs w:val="32"/>
        </w:rPr>
        <w:t xml:space="preserve">Integrity and </w:t>
      </w:r>
      <w:r w:rsidR="00850997">
        <w:rPr>
          <w:rFonts w:ascii="TH SarabunIT๙" w:hAnsi="TH SarabunIT๙" w:cs="TH SarabunIT๙"/>
          <w:sz w:val="32"/>
          <w:szCs w:val="32"/>
        </w:rPr>
        <w:t>Transparency Assessment (ITA)</w:t>
      </w:r>
      <w:r w:rsidR="00693D9F">
        <w:rPr>
          <w:rFonts w:ascii="TH SarabunIT๙" w:hAnsi="TH SarabunIT๙" w:cs="TH SarabunIT๙" w:hint="cs"/>
          <w:sz w:val="32"/>
          <w:szCs w:val="32"/>
          <w:cs/>
        </w:rPr>
        <w:t xml:space="preserve"> ภายใต้ยุทธศาสตร์ชาติว่าด้วยการป้องกันและปราบปรามการทุจริตแห่งชาติ ระยะที่ ๓ (พ.ศ. ๒๕๖๐-๒๕๖๔) ซึ่งแผนปฏิบัติการป้องกันการทุจริต</w:t>
      </w:r>
      <w:r w:rsidR="00AB441F">
        <w:rPr>
          <w:rFonts w:ascii="TH SarabunIT๙" w:hAnsi="TH SarabunIT๙" w:cs="TH SarabunIT๙" w:hint="cs"/>
          <w:sz w:val="32"/>
          <w:szCs w:val="32"/>
          <w:cs/>
        </w:rPr>
        <w:t>เปรียบเสมือนเป็นภูมิคุ้มกันสำหรับการปฏิบัติงานขององค์กรปกครองส่วนส้องถิ่นได้ทำงานให้บังเกิดประโยชน์สุขแก่ประชาชนในท้องถิ่น และไม่ทำให้ประชาชนในท้องถิ่นเกิดความคลางแคลงใจในการปฏิบัติงาน</w:t>
      </w:r>
    </w:p>
    <w:p w:rsidR="00317DA8" w:rsidRDefault="00317DA8" w:rsidP="00E504AC">
      <w:pPr>
        <w:spacing w:line="12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17DA8" w:rsidRPr="00317DA8" w:rsidRDefault="00E504AC" w:rsidP="002A6A95">
      <w:pPr>
        <w:pStyle w:val="Default"/>
        <w:ind w:firstLine="1276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  <w:r w:rsidRPr="00E504AC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เทศบาลตำบลสะพลีได้จัดทำ</w:t>
      </w:r>
      <w:r w:rsidR="002A6A95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404C62">
        <w:rPr>
          <w:rFonts w:ascii="TH SarabunIT๙" w:hAnsi="TH SarabunIT๙" w:cs="TH SarabunIT๙" w:hint="cs"/>
          <w:sz w:val="32"/>
          <w:szCs w:val="32"/>
          <w:cs/>
        </w:rPr>
        <w:t>แผนปฏิบัติการป้องกันการทุจริตสี่</w:t>
      </w:r>
      <w:r w:rsidR="002A6A95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E504AC">
        <w:rPr>
          <w:rFonts w:ascii="TH SarabunIT๙" w:hAnsi="TH SarabunIT๙" w:cs="TH SarabunIT๙"/>
          <w:sz w:val="32"/>
          <w:szCs w:val="32"/>
        </w:rPr>
        <w:t xml:space="preserve"> </w:t>
      </w:r>
      <w:r w:rsidRPr="00E504AC">
        <w:rPr>
          <w:rFonts w:ascii="TH SarabunIT๙" w:hAnsi="TH SarabunIT๙" w:cs="TH SarabunIT๙"/>
          <w:sz w:val="32"/>
          <w:szCs w:val="32"/>
          <w:cs/>
        </w:rPr>
        <w:t>พ</w:t>
      </w:r>
      <w:r w:rsidRPr="00E504AC">
        <w:rPr>
          <w:rFonts w:ascii="TH SarabunIT๙" w:hAnsi="TH SarabunIT๙" w:cs="TH SarabunIT๙"/>
          <w:sz w:val="32"/>
          <w:szCs w:val="32"/>
        </w:rPr>
        <w:t>.</w:t>
      </w:r>
      <w:r w:rsidRPr="00E504AC">
        <w:rPr>
          <w:rFonts w:ascii="TH SarabunIT๙" w:hAnsi="TH SarabunIT๙" w:cs="TH SarabunIT๙"/>
          <w:sz w:val="32"/>
          <w:szCs w:val="32"/>
          <w:cs/>
        </w:rPr>
        <w:t>ศ</w:t>
      </w:r>
      <w:r w:rsidR="0072351F">
        <w:rPr>
          <w:rFonts w:ascii="TH SarabunIT๙" w:hAnsi="TH SarabunIT๙" w:cs="TH SarabunIT๙"/>
          <w:sz w:val="32"/>
          <w:szCs w:val="32"/>
        </w:rPr>
        <w:t>. 256</w:t>
      </w:r>
      <w:r w:rsidR="00404C6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E504AC">
        <w:rPr>
          <w:rFonts w:ascii="TH SarabunIT๙" w:hAnsi="TH SarabunIT๙" w:cs="TH SarabunIT๙"/>
          <w:sz w:val="32"/>
          <w:szCs w:val="32"/>
        </w:rPr>
        <w:t xml:space="preserve"> – 256</w:t>
      </w:r>
      <w:r w:rsidR="0072351F">
        <w:rPr>
          <w:rFonts w:ascii="TH SarabunIT๙" w:hAnsi="TH SarabunIT๙" w:cs="TH SarabunIT๙"/>
          <w:sz w:val="32"/>
          <w:szCs w:val="32"/>
        </w:rPr>
        <w:t>4</w:t>
      </w:r>
      <w:r w:rsidRPr="00E504AC">
        <w:rPr>
          <w:rFonts w:ascii="TH SarabunIT๙" w:hAnsi="TH SarabunIT๙" w:cs="TH SarabunIT๙"/>
          <w:sz w:val="32"/>
          <w:szCs w:val="32"/>
        </w:rPr>
        <w:t xml:space="preserve"> </w:t>
      </w:r>
      <w:r w:rsidR="00404C62">
        <w:rPr>
          <w:rFonts w:ascii="TH SarabunIT๙" w:hAnsi="TH SarabunIT๙" w:cs="TH SarabunIT๙" w:hint="cs"/>
          <w:sz w:val="32"/>
          <w:szCs w:val="32"/>
          <w:cs/>
        </w:rPr>
        <w:t>ของเทศบาลตำบลสะพลี เพื่อใช้เป็นแนวทางในการปฏิบัติงานในการป้องกันและปราบปรามการทุจริตของเทศบาลตำบลสะพลีให้เป็นไปตามวัตถุประสงค์  จึงประกาศใช้แผนปฏิบัติการดังกล่าวรายละเอียด</w:t>
      </w:r>
      <w:r w:rsidR="00317DA8" w:rsidRPr="00317DA8">
        <w:rPr>
          <w:rFonts w:ascii="TH SarabunIT๙" w:hAnsi="TH SarabunIT๙" w:cs="TH SarabunIT๙"/>
          <w:sz w:val="32"/>
          <w:szCs w:val="32"/>
          <w:cs/>
        </w:rPr>
        <w:t>แนบท้ายประกาศนี้</w:t>
      </w:r>
      <w:r w:rsidR="00317DA8" w:rsidRPr="00317D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17DA8" w:rsidRPr="00317DA8" w:rsidRDefault="00317DA8" w:rsidP="00317DA8">
      <w:pPr>
        <w:pStyle w:val="a4"/>
        <w:spacing w:before="240" w:after="120"/>
        <w:ind w:firstLine="1400"/>
        <w:rPr>
          <w:rFonts w:ascii="TH SarabunIT๙" w:hAnsi="TH SarabunIT๙" w:cs="TH SarabunIT๙"/>
          <w:color w:val="000000"/>
          <w:sz w:val="32"/>
          <w:szCs w:val="32"/>
        </w:rPr>
      </w:pPr>
      <w:r w:rsidRPr="00317DA8">
        <w:rPr>
          <w:rFonts w:ascii="TH SarabunIT๙" w:hAnsi="TH SarabunIT๙" w:cs="TH SarabunIT๙"/>
          <w:color w:val="000000"/>
          <w:sz w:val="32"/>
          <w:szCs w:val="32"/>
          <w:cs/>
        </w:rPr>
        <w:t>จึงประกาศให้ทราบโดยทั่วกัน</w:t>
      </w:r>
      <w:r w:rsidRPr="00317DA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317DA8" w:rsidRDefault="00317DA8" w:rsidP="00E504AC">
      <w:pPr>
        <w:pStyle w:val="a3"/>
        <w:spacing w:before="240"/>
        <w:ind w:left="1440" w:right="-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17DA8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 w:rsidRPr="00317DA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17DA8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r w:rsidRPr="00317DA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17DA8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Pr="00317DA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A6A95">
        <w:rPr>
          <w:rFonts w:ascii="TH SarabunIT๙" w:hAnsi="TH SarabunIT๙" w:cs="TH SarabunIT๙"/>
          <w:color w:val="000000"/>
          <w:sz w:val="32"/>
          <w:szCs w:val="32"/>
        </w:rPr>
        <w:t xml:space="preserve">   2</w:t>
      </w:r>
      <w:r w:rsidR="00404C62">
        <w:rPr>
          <w:rFonts w:ascii="TH SarabunIT๙" w:hAnsi="TH SarabunIT๙" w:cs="TH SarabunIT๙" w:hint="cs"/>
          <w:color w:val="000000"/>
          <w:sz w:val="32"/>
          <w:szCs w:val="32"/>
          <w:cs/>
        </w:rPr>
        <w:t>๒  พฤษภาคม</w:t>
      </w:r>
      <w:r w:rsidR="0072351F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317DA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17DA8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317DA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317DA8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72351F">
        <w:rPr>
          <w:rFonts w:ascii="TH SarabunIT๙" w:hAnsi="TH SarabunIT๙" w:cs="TH SarabunIT๙"/>
          <w:color w:val="000000"/>
          <w:sz w:val="32"/>
          <w:szCs w:val="32"/>
        </w:rPr>
        <w:t>. 2560</w:t>
      </w:r>
      <w:r w:rsidRPr="00317DA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317DA8" w:rsidRDefault="00000713" w:rsidP="00317DA8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365681" wp14:editId="22A16A3B">
            <wp:simplePos x="0" y="0"/>
            <wp:positionH relativeFrom="column">
              <wp:posOffset>2648077</wp:posOffset>
            </wp:positionH>
            <wp:positionV relativeFrom="paragraph">
              <wp:posOffset>21590</wp:posOffset>
            </wp:positionV>
            <wp:extent cx="1536065" cy="485775"/>
            <wp:effectExtent l="0" t="0" r="6985" b="9525"/>
            <wp:wrapNone/>
            <wp:docPr id="1" name="รูปภาพ 1" descr="นายก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นายก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DA8" w:rsidRDefault="00317DA8" w:rsidP="00317DA8">
      <w:pPr>
        <w:pStyle w:val="Default"/>
      </w:pPr>
    </w:p>
    <w:p w:rsidR="00E504AC" w:rsidRPr="00317DA8" w:rsidRDefault="00E504AC" w:rsidP="00317DA8">
      <w:pPr>
        <w:pStyle w:val="Default"/>
      </w:pPr>
    </w:p>
    <w:p w:rsidR="00317DA8" w:rsidRPr="00317DA8" w:rsidRDefault="00317DA8" w:rsidP="00E504AC">
      <w:pPr>
        <w:pStyle w:val="Default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317DA8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17DA8">
        <w:rPr>
          <w:rFonts w:ascii="TH SarabunIT๙" w:hAnsi="TH SarabunIT๙" w:cs="TH SarabunIT๙"/>
          <w:sz w:val="32"/>
          <w:szCs w:val="32"/>
        </w:rPr>
        <w:t xml:space="preserve">( </w:t>
      </w:r>
      <w:r w:rsidRPr="00317DA8">
        <w:rPr>
          <w:rFonts w:ascii="TH SarabunIT๙" w:hAnsi="TH SarabunIT๙" w:cs="TH SarabunIT๙"/>
          <w:sz w:val="32"/>
          <w:szCs w:val="32"/>
          <w:cs/>
        </w:rPr>
        <w:t>นาย</w:t>
      </w:r>
      <w:r w:rsidR="00E504AC">
        <w:rPr>
          <w:rFonts w:ascii="TH SarabunIT๙" w:hAnsi="TH SarabunIT๙" w:cs="TH SarabunIT๙" w:hint="cs"/>
          <w:sz w:val="32"/>
          <w:szCs w:val="32"/>
          <w:cs/>
        </w:rPr>
        <w:t>ก</w:t>
      </w:r>
      <w:proofErr w:type="spellStart"/>
      <w:r w:rsidR="00E504AC">
        <w:rPr>
          <w:rFonts w:ascii="TH SarabunIT๙" w:hAnsi="TH SarabunIT๙" w:cs="TH SarabunIT๙" w:hint="cs"/>
          <w:sz w:val="32"/>
          <w:szCs w:val="32"/>
          <w:cs/>
        </w:rPr>
        <w:t>ฤษฎา</w:t>
      </w:r>
      <w:proofErr w:type="spellEnd"/>
      <w:proofErr w:type="gramEnd"/>
      <w:r w:rsidR="00E504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E504AC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E504AC">
        <w:rPr>
          <w:rFonts w:ascii="TH SarabunIT๙" w:hAnsi="TH SarabunIT๙" w:cs="TH SarabunIT๙" w:hint="cs"/>
          <w:sz w:val="32"/>
          <w:szCs w:val="32"/>
          <w:cs/>
        </w:rPr>
        <w:t>พิศ</w:t>
      </w:r>
      <w:r w:rsidRPr="00317DA8">
        <w:rPr>
          <w:rFonts w:ascii="TH SarabunIT๙" w:hAnsi="TH SarabunIT๙" w:cs="TH SarabunIT๙"/>
          <w:sz w:val="32"/>
          <w:szCs w:val="32"/>
        </w:rPr>
        <w:t xml:space="preserve"> ) </w:t>
      </w:r>
    </w:p>
    <w:p w:rsidR="00317DA8" w:rsidRPr="00317DA8" w:rsidRDefault="00317DA8" w:rsidP="00E504AC">
      <w:pPr>
        <w:pStyle w:val="Default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317DA8">
        <w:rPr>
          <w:rFonts w:ascii="TH SarabunIT๙" w:hAnsi="TH SarabunIT๙" w:cs="TH SarabunIT๙"/>
          <w:sz w:val="32"/>
          <w:szCs w:val="32"/>
          <w:cs/>
        </w:rPr>
        <w:t>นายก</w:t>
      </w:r>
      <w:r w:rsidR="00E504AC">
        <w:rPr>
          <w:rFonts w:ascii="TH SarabunIT๙" w:hAnsi="TH SarabunIT๙" w:cs="TH SarabunIT๙" w:hint="cs"/>
          <w:sz w:val="32"/>
          <w:szCs w:val="32"/>
          <w:cs/>
        </w:rPr>
        <w:t>เทศมนตรีตำบลสะพลี</w:t>
      </w:r>
      <w:r w:rsidRPr="00317DA8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sectPr w:rsidR="00317DA8" w:rsidRPr="00317DA8" w:rsidSect="00EB3C82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72"/>
    <w:rsid w:val="00000713"/>
    <w:rsid w:val="001848F5"/>
    <w:rsid w:val="002241DA"/>
    <w:rsid w:val="002A6A95"/>
    <w:rsid w:val="00317DA8"/>
    <w:rsid w:val="00343B72"/>
    <w:rsid w:val="00404C62"/>
    <w:rsid w:val="00693D9F"/>
    <w:rsid w:val="0072351F"/>
    <w:rsid w:val="00740783"/>
    <w:rsid w:val="0078297D"/>
    <w:rsid w:val="00850997"/>
    <w:rsid w:val="00AB441F"/>
    <w:rsid w:val="00E504AC"/>
    <w:rsid w:val="00E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A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7DA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317DA8"/>
    <w:rPr>
      <w:color w:val="auto"/>
    </w:rPr>
  </w:style>
  <w:style w:type="paragraph" w:customStyle="1" w:styleId="a4">
    <w:name w:val=".........."/>
    <w:basedOn w:val="Default"/>
    <w:next w:val="Default"/>
    <w:uiPriority w:val="99"/>
    <w:rsid w:val="00317DA8"/>
    <w:rPr>
      <w:color w:val="auto"/>
    </w:rPr>
  </w:style>
  <w:style w:type="paragraph" w:styleId="a5">
    <w:name w:val="Body Text"/>
    <w:basedOn w:val="a"/>
    <w:link w:val="a6"/>
    <w:rsid w:val="00317DA8"/>
    <w:rPr>
      <w:rFonts w:ascii="Angsana New" w:eastAsia="Cordia New" w:hAnsi="Cord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317DA8"/>
    <w:rPr>
      <w:rFonts w:ascii="Angsan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A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7DA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317DA8"/>
    <w:rPr>
      <w:color w:val="auto"/>
    </w:rPr>
  </w:style>
  <w:style w:type="paragraph" w:customStyle="1" w:styleId="a4">
    <w:name w:val=".........."/>
    <w:basedOn w:val="Default"/>
    <w:next w:val="Default"/>
    <w:uiPriority w:val="99"/>
    <w:rsid w:val="00317DA8"/>
    <w:rPr>
      <w:color w:val="auto"/>
    </w:rPr>
  </w:style>
  <w:style w:type="paragraph" w:styleId="a5">
    <w:name w:val="Body Text"/>
    <w:basedOn w:val="a"/>
    <w:link w:val="a6"/>
    <w:rsid w:val="00317DA8"/>
    <w:rPr>
      <w:rFonts w:ascii="Angsana New" w:eastAsia="Cordia New" w:hAnsi="Cord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317DA8"/>
    <w:rPr>
      <w:rFonts w:ascii="Angsan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</cp:lastModifiedBy>
  <cp:revision>9</cp:revision>
  <dcterms:created xsi:type="dcterms:W3CDTF">2016-02-19T07:47:00Z</dcterms:created>
  <dcterms:modified xsi:type="dcterms:W3CDTF">2020-04-20T04:02:00Z</dcterms:modified>
</cp:coreProperties>
</file>